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93F49" w:rsidRPr="00E93F49">
        <w:rPr>
          <w:rFonts w:ascii="Times New Roman" w:hAnsi="Times New Roman" w:cs="Times New Roman"/>
          <w:color w:val="auto"/>
          <w:sz w:val="28"/>
          <w:szCs w:val="28"/>
        </w:rPr>
        <w:t>Оборудование разное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93F49">
        <w:rPr>
          <w:rFonts w:ascii="Times New Roman" w:hAnsi="Times New Roman" w:cs="Times New Roman"/>
          <w:color w:val="auto"/>
          <w:sz w:val="28"/>
          <w:szCs w:val="28"/>
        </w:rPr>
        <w:t>79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C1AE5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2C1AE5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C1AE5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2C1AE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C1AE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93F49" w:rsidRPr="00E93F49">
              <w:rPr>
                <w:bCs/>
                <w:color w:val="000000"/>
                <w:spacing w:val="-2"/>
              </w:rPr>
              <w:t>Оборудование разное</w:t>
            </w:r>
            <w:r w:rsidR="00296E65" w:rsidRPr="00296E65">
              <w:rPr>
                <w:bCs/>
                <w:color w:val="000000"/>
                <w:spacing w:val="-2"/>
              </w:rPr>
              <w:t xml:space="preserve">, </w:t>
            </w:r>
            <w:proofErr w:type="gramStart"/>
            <w:r w:rsidR="00296E65" w:rsidRPr="00296E65">
              <w:rPr>
                <w:bCs/>
                <w:color w:val="000000"/>
                <w:spacing w:val="-2"/>
              </w:rPr>
              <w:t>регулирующие</w:t>
            </w:r>
            <w:proofErr w:type="gram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</w:t>
            </w:r>
            <w:r w:rsidR="002C1AE5">
              <w:rPr>
                <w:bCs/>
                <w:spacing w:val="-2"/>
              </w:rPr>
              <w:t>.</w:t>
            </w:r>
          </w:p>
          <w:p w:rsidR="00C94A8D" w:rsidRPr="00B456EE" w:rsidRDefault="00C94A8D" w:rsidP="00C94A8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C1AE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  <w:bookmarkStart w:id="0" w:name="_GoBack"/>
            <w:bookmarkEnd w:id="0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C1AE5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2C1AE5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C1AE5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2C1AE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C1AE5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94A8D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2019-01-28T06:54:00Z</dcterms:created>
  <dcterms:modified xsi:type="dcterms:W3CDTF">2019-08-23T01:58:00Z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